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0C" w:rsidRDefault="006C7C8E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8E">
        <w:rPr>
          <w:rFonts w:ascii="Times New Roman" w:hAnsi="Times New Roman" w:cs="Times New Roman"/>
        </w:rPr>
        <w:t xml:space="preserve">       </w:t>
      </w:r>
      <w:r w:rsidR="00826271" w:rsidRPr="002E4FE1">
        <w:rPr>
          <w:rFonts w:ascii="Times New Roman" w:hAnsi="Times New Roman" w:cs="Times New Roman"/>
        </w:rPr>
        <w:t xml:space="preserve">Законодатель всегда особое внимание уделял </w:t>
      </w:r>
      <w:r w:rsidR="00D1120C">
        <w:rPr>
          <w:rFonts w:ascii="Times New Roman" w:hAnsi="Times New Roman" w:cs="Times New Roman"/>
        </w:rPr>
        <w:t>вопросам профилактики преступлений в бытовой сфере. Одним из методов профилактики является раннее выявление конфликтных ситуаций и привлечение лиц к административной ответственности, как более мягкой по сравнению с уголовной, в целях формирования у граждан понимания о недопустимости конфликтного поведения, в том числе по отношению к соседям.</w:t>
      </w:r>
    </w:p>
    <w:p w:rsidR="00D1120C" w:rsidRDefault="006C7C8E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1120C">
        <w:rPr>
          <w:rFonts w:ascii="Times New Roman" w:hAnsi="Times New Roman" w:cs="Times New Roman"/>
        </w:rPr>
        <w:t xml:space="preserve">С этой целью, в 2019 году Закон Пермского края от 06.04.2015 № 460-ПК «Об административных правонарушениях в Пермско крае» дополнен </w:t>
      </w:r>
      <w:r w:rsidR="00D1120C" w:rsidRPr="006C7C8E">
        <w:rPr>
          <w:rFonts w:ascii="Times New Roman" w:hAnsi="Times New Roman" w:cs="Times New Roman"/>
          <w:b/>
        </w:rPr>
        <w:t>ст. 7.8. «Бытовое дебоширство»</w:t>
      </w:r>
      <w:r w:rsidR="00DD2E36" w:rsidRPr="006C7C8E">
        <w:rPr>
          <w:rFonts w:ascii="Times New Roman" w:hAnsi="Times New Roman" w:cs="Times New Roman"/>
          <w:b/>
        </w:rPr>
        <w:t>:</w:t>
      </w:r>
    </w:p>
    <w:p w:rsidR="008264A3" w:rsidRDefault="006C7C8E" w:rsidP="00D112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D1120C" w:rsidRPr="006C7C8E">
        <w:rPr>
          <w:rFonts w:ascii="Times New Roman" w:hAnsi="Times New Roman" w:cs="Times New Roman"/>
          <w:b/>
        </w:rPr>
        <w:t>1.</w:t>
      </w:r>
      <w:r w:rsidR="00D1120C" w:rsidRPr="00D1120C">
        <w:rPr>
          <w:rFonts w:ascii="Times New Roman" w:hAnsi="Times New Roman" w:cs="Times New Roman"/>
        </w:rPr>
        <w:t xml:space="preserve"> </w:t>
      </w:r>
      <w:r w:rsidR="00D1120C" w:rsidRPr="006C7C8E">
        <w:rPr>
          <w:rFonts w:ascii="Times New Roman" w:hAnsi="Times New Roman" w:cs="Times New Roman"/>
          <w:i/>
        </w:rPr>
        <w:t>Бытовое дебоширство</w:t>
      </w:r>
      <w:r w:rsidR="00D1120C" w:rsidRPr="00D1120C">
        <w:rPr>
          <w:rFonts w:ascii="Times New Roman" w:hAnsi="Times New Roman" w:cs="Times New Roman"/>
        </w:rPr>
        <w:t xml:space="preserve">, то есть совершение на защищаемых территориях и в защищаемых помещениях действий, нарушающих спокойствие людей и создающих конфликтную ситуацию, сопровождающуюся шумом, нецензурной бранью и (или) унижением человеческого достоинства, </w:t>
      </w:r>
    </w:p>
    <w:p w:rsidR="00D1120C" w:rsidRDefault="00D1120C" w:rsidP="00D112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20C">
        <w:rPr>
          <w:rFonts w:ascii="Times New Roman" w:hAnsi="Times New Roman" w:cs="Times New Roman"/>
        </w:rPr>
        <w:t>-влечет предупреждение или наложение административного штрафа на граждан в размере от пятисот до одной тысячи рублей.</w:t>
      </w:r>
    </w:p>
    <w:p w:rsidR="00DD2E36" w:rsidRPr="00D1120C" w:rsidRDefault="00DD2E36" w:rsidP="00D112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9B" w:rsidRPr="00D1120C" w:rsidRDefault="008264A3" w:rsidP="00D112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3BA6B2" wp14:editId="6C76E5BC">
            <wp:extent cx="3023870" cy="17011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39B" w:rsidRDefault="0045439B" w:rsidP="00D112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4A3" w:rsidRDefault="006C7C8E" w:rsidP="004543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45439B" w:rsidRPr="006C7C8E">
        <w:rPr>
          <w:rFonts w:ascii="Times New Roman" w:hAnsi="Times New Roman" w:cs="Times New Roman"/>
          <w:b/>
        </w:rPr>
        <w:t>2.</w:t>
      </w:r>
      <w:r w:rsidR="0045439B" w:rsidRPr="0045439B">
        <w:rPr>
          <w:rFonts w:ascii="Times New Roman" w:hAnsi="Times New Roman" w:cs="Times New Roman"/>
        </w:rPr>
        <w:t xml:space="preserve"> Те же действия, совершенные лицом, подвергнутым административному наказанию за правонарушение, предусмотренное частью 1 настоящей статьи,</w:t>
      </w:r>
    </w:p>
    <w:p w:rsidR="0045439B" w:rsidRDefault="0045439B" w:rsidP="00454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39B">
        <w:rPr>
          <w:rFonts w:ascii="Times New Roman" w:hAnsi="Times New Roman" w:cs="Times New Roman"/>
        </w:rPr>
        <w:t xml:space="preserve"> -влекут наложение административного штрафа на граждан в размере от одной тысячи до двух тысяч рублей.</w:t>
      </w:r>
    </w:p>
    <w:p w:rsidR="00D1120C" w:rsidRPr="006C7C8E" w:rsidRDefault="00D1120C" w:rsidP="00D112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7C8E">
        <w:rPr>
          <w:rFonts w:ascii="Times New Roman" w:hAnsi="Times New Roman" w:cs="Times New Roman"/>
          <w:b/>
        </w:rPr>
        <w:t>Примечания:</w:t>
      </w:r>
    </w:p>
    <w:p w:rsidR="00D1120C" w:rsidRPr="00D1120C" w:rsidRDefault="00D1120C" w:rsidP="00D112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20C">
        <w:rPr>
          <w:rFonts w:ascii="Times New Roman" w:hAnsi="Times New Roman" w:cs="Times New Roman"/>
        </w:rPr>
        <w:t xml:space="preserve">1. </w:t>
      </w:r>
      <w:r w:rsidRPr="006C7C8E">
        <w:rPr>
          <w:rFonts w:ascii="Times New Roman" w:hAnsi="Times New Roman" w:cs="Times New Roman"/>
          <w:i/>
        </w:rPr>
        <w:t>Защищаемыми помещениями</w:t>
      </w:r>
      <w:r w:rsidRPr="00D1120C">
        <w:rPr>
          <w:rFonts w:ascii="Times New Roman" w:hAnsi="Times New Roman" w:cs="Times New Roman"/>
        </w:rPr>
        <w:t xml:space="preserve"> и территориями для целей настоящей статьи признаются:</w:t>
      </w:r>
    </w:p>
    <w:p w:rsidR="00D1120C" w:rsidRPr="00D1120C" w:rsidRDefault="006C7C8E" w:rsidP="00D112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120C" w:rsidRPr="00D1120C">
        <w:rPr>
          <w:rFonts w:ascii="Times New Roman" w:hAnsi="Times New Roman" w:cs="Times New Roman"/>
        </w:rPr>
        <w:t>жилые помещения;</w:t>
      </w:r>
    </w:p>
    <w:p w:rsidR="00D1120C" w:rsidRPr="00D1120C" w:rsidRDefault="006C7C8E" w:rsidP="00D112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120C" w:rsidRPr="00D1120C">
        <w:rPr>
          <w:rFonts w:ascii="Times New Roman" w:hAnsi="Times New Roman" w:cs="Times New Roman"/>
        </w:rPr>
        <w:t>общее имущество собственников помещений в многоквартирном доме;</w:t>
      </w:r>
    </w:p>
    <w:p w:rsidR="00D1120C" w:rsidRPr="00D1120C" w:rsidRDefault="006C7C8E" w:rsidP="00D112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120C" w:rsidRPr="00D1120C">
        <w:rPr>
          <w:rFonts w:ascii="Times New Roman" w:hAnsi="Times New Roman" w:cs="Times New Roman"/>
        </w:rPr>
        <w:t>садовые дома;</w:t>
      </w:r>
    </w:p>
    <w:p w:rsidR="00D1120C" w:rsidRDefault="006C7C8E" w:rsidP="00D112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120C" w:rsidRPr="00D1120C">
        <w:rPr>
          <w:rFonts w:ascii="Times New Roman" w:hAnsi="Times New Roman" w:cs="Times New Roman"/>
        </w:rPr>
        <w:t>садовые и огородные участки, а также расположенные на них постройки.</w:t>
      </w:r>
    </w:p>
    <w:p w:rsidR="00C24402" w:rsidRPr="00C24402" w:rsidRDefault="00C24402" w:rsidP="00C244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24402">
        <w:rPr>
          <w:rFonts w:ascii="Times New Roman" w:hAnsi="Times New Roman" w:cs="Times New Roman"/>
          <w:b/>
        </w:rPr>
        <w:t>Порядок проведения проверки:</w:t>
      </w:r>
    </w:p>
    <w:p w:rsidR="00C24402" w:rsidRDefault="00D1120C" w:rsidP="00C2440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24402">
        <w:rPr>
          <w:rFonts w:ascii="Times New Roman" w:hAnsi="Times New Roman" w:cs="Times New Roman"/>
        </w:rPr>
        <w:t>Первоначально сообщения о таких правонарушениях принимаются отделом полиции (дислокация г. Киз</w:t>
      </w:r>
      <w:r w:rsidR="00C24402">
        <w:rPr>
          <w:rFonts w:ascii="Times New Roman" w:hAnsi="Times New Roman" w:cs="Times New Roman"/>
        </w:rPr>
        <w:t>ел) МО МВД России «Губахинский»;</w:t>
      </w:r>
    </w:p>
    <w:p w:rsidR="00C24402" w:rsidRDefault="00D1120C" w:rsidP="00C2440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24402">
        <w:rPr>
          <w:rFonts w:ascii="Times New Roman" w:hAnsi="Times New Roman" w:cs="Times New Roman"/>
        </w:rPr>
        <w:t xml:space="preserve"> По результатам проверки, собранные материалы в отношении «дебоширов» передаются на рассмотрение в администрацию г</w:t>
      </w:r>
      <w:r w:rsidR="006C7C8E" w:rsidRPr="00C24402">
        <w:rPr>
          <w:rFonts w:ascii="Times New Roman" w:hAnsi="Times New Roman" w:cs="Times New Roman"/>
        </w:rPr>
        <w:t>орода</w:t>
      </w:r>
      <w:r w:rsidRPr="00C24402">
        <w:rPr>
          <w:rFonts w:ascii="Times New Roman" w:hAnsi="Times New Roman" w:cs="Times New Roman"/>
        </w:rPr>
        <w:t xml:space="preserve"> Кизела, для составления протокола по ст. 7.8. Закона Пермского края. </w:t>
      </w:r>
    </w:p>
    <w:p w:rsidR="00D1120C" w:rsidRPr="00C24402" w:rsidRDefault="00D1120C" w:rsidP="00C2440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24402">
        <w:rPr>
          <w:rFonts w:ascii="Times New Roman" w:hAnsi="Times New Roman" w:cs="Times New Roman"/>
        </w:rPr>
        <w:t>После составления протокола материалы передаются в мировой суд и судья, по результатам рассмотрения материала принимает решение о виде и размере наказания «дебоширу».</w:t>
      </w:r>
    </w:p>
    <w:p w:rsidR="00D1120C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2011045"/>
            <wp:effectExtent l="0" t="0" r="508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smotrenie-dela-o-pravonarushen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39B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Причины возникновения </w:t>
      </w:r>
      <w:r>
        <w:t xml:space="preserve">конфликтов на бытовой почве (в первую очередь в семье) </w:t>
      </w:r>
      <w:r w:rsidRPr="008264A3">
        <w:t>многочисленны.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>Внешние причины насилия: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>• распространение в обществе алкоголизма, наркомании;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>• кризис морали;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>• кризис культуры;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>• влияние СМИ, постоянно демонстрирующих сцены насилия над личностью, картины террористических актов, акты вандализма, садизма и др.</w:t>
      </w:r>
      <w:r w:rsidRPr="008264A3">
        <w:br/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Причины возникновения насилия, лежащие в самой семье: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материальные трудности;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наличие в семье безработного;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нерешенная жилищная проблема;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алкоголизм и пьянство среди членов семьи;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наличие наркоманов в семье;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неполная семья;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отчим или мачеха в семье;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ребенок-инвалид или с проблемами со здоровьем;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нежеланный ребенок;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трудный ребенок;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снятие многих моральных запретов;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семейные конфликты; </w:t>
      </w:r>
    </w:p>
    <w:p w:rsidR="008264A3" w:rsidRPr="008264A3" w:rsidRDefault="008264A3" w:rsidP="008264A3">
      <w:pPr>
        <w:pStyle w:val="a6"/>
        <w:spacing w:before="0" w:beforeAutospacing="0" w:after="0" w:afterAutospacing="0"/>
        <w:jc w:val="both"/>
      </w:pPr>
      <w:r w:rsidRPr="008264A3">
        <w:t xml:space="preserve">• самоутверждение за счет слабых; </w:t>
      </w:r>
    </w:p>
    <w:p w:rsidR="008264A3" w:rsidRPr="00A25D8E" w:rsidRDefault="008264A3" w:rsidP="008264A3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264A3">
        <w:t>• культ жестокости, пропагандируемый в обществе.</w:t>
      </w:r>
      <w:r w:rsidRPr="00A25D8E">
        <w:rPr>
          <w:sz w:val="22"/>
          <w:szCs w:val="22"/>
        </w:rPr>
        <w:br/>
      </w:r>
    </w:p>
    <w:p w:rsidR="008264A3" w:rsidRDefault="008264A3" w:rsidP="008264A3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873D3E3" wp14:editId="4E948B13">
            <wp:extent cx="3019246" cy="1492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©-Dan-Race-Fotolia.com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49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A3" w:rsidRDefault="008264A3" w:rsidP="008264A3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8264A3" w:rsidRPr="00A25D8E" w:rsidRDefault="008264A3" w:rsidP="008264A3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A25D8E">
        <w:rPr>
          <w:sz w:val="22"/>
          <w:szCs w:val="22"/>
        </w:rPr>
        <w:t xml:space="preserve">Способы предотвратить </w:t>
      </w:r>
      <w:r>
        <w:rPr>
          <w:sz w:val="22"/>
          <w:szCs w:val="22"/>
        </w:rPr>
        <w:t>конфликты</w:t>
      </w:r>
      <w:r w:rsidRPr="00A25D8E">
        <w:rPr>
          <w:sz w:val="22"/>
          <w:szCs w:val="22"/>
        </w:rPr>
        <w:t>:</w:t>
      </w:r>
    </w:p>
    <w:p w:rsidR="008264A3" w:rsidRPr="00A25D8E" w:rsidRDefault="008264A3" w:rsidP="008264A3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8264A3" w:rsidRPr="00A25D8E" w:rsidRDefault="008264A3" w:rsidP="00826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 xml:space="preserve">- Создайте </w:t>
      </w:r>
      <w:r>
        <w:rPr>
          <w:rFonts w:ascii="Times New Roman" w:hAnsi="Times New Roman" w:cs="Times New Roman"/>
        </w:rPr>
        <w:t xml:space="preserve">у себя дома и среди соседей </w:t>
      </w:r>
      <w:r w:rsidRPr="00A25D8E">
        <w:rPr>
          <w:rFonts w:ascii="Times New Roman" w:hAnsi="Times New Roman" w:cs="Times New Roman"/>
        </w:rPr>
        <w:t>среду, характеризующую теплом, положительным интересом и участием;</w:t>
      </w:r>
    </w:p>
    <w:p w:rsidR="008264A3" w:rsidRPr="00A25D8E" w:rsidRDefault="008264A3" w:rsidP="00826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>- Не используйте метод угроз и запугивания в решении проблем;</w:t>
      </w:r>
    </w:p>
    <w:p w:rsidR="008264A3" w:rsidRPr="00A25D8E" w:rsidRDefault="008264A3" w:rsidP="00826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>- Не опускайтесь до взаимных оскорблений и резких обвинений в адрес друг друга и детей;</w:t>
      </w:r>
    </w:p>
    <w:p w:rsidR="008264A3" w:rsidRPr="00A25D8E" w:rsidRDefault="008264A3" w:rsidP="00826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>- Помните, что психологическое насилие (т.е. унижение чувства собственного достоинства, словесные оскорбления, грубость) способн</w:t>
      </w:r>
      <w:r>
        <w:rPr>
          <w:rFonts w:ascii="Times New Roman" w:hAnsi="Times New Roman" w:cs="Times New Roman"/>
        </w:rPr>
        <w:t>ы послужить причиной более тяжелого конфликта</w:t>
      </w:r>
      <w:r w:rsidRPr="00A25D8E">
        <w:rPr>
          <w:rFonts w:ascii="Times New Roman" w:hAnsi="Times New Roman" w:cs="Times New Roman"/>
        </w:rPr>
        <w:t>;</w:t>
      </w:r>
    </w:p>
    <w:p w:rsidR="008264A3" w:rsidRPr="00A25D8E" w:rsidRDefault="008264A3" w:rsidP="00826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>- Старайтесь никогда не применять физическое насилие к кому бы то ни было;</w:t>
      </w:r>
    </w:p>
    <w:p w:rsidR="008264A3" w:rsidRDefault="008264A3" w:rsidP="00826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 xml:space="preserve">- Учите </w:t>
      </w:r>
      <w:r>
        <w:rPr>
          <w:rFonts w:ascii="Times New Roman" w:hAnsi="Times New Roman" w:cs="Times New Roman"/>
        </w:rPr>
        <w:t xml:space="preserve">своих </w:t>
      </w:r>
      <w:r w:rsidRPr="00A25D8E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(на своем примере)</w:t>
      </w:r>
      <w:r w:rsidRPr="00A25D8E">
        <w:rPr>
          <w:rFonts w:ascii="Times New Roman" w:hAnsi="Times New Roman" w:cs="Times New Roman"/>
        </w:rPr>
        <w:t xml:space="preserve"> заботиться о младших, о пожилых людях, о больных и немощных</w:t>
      </w:r>
      <w:r>
        <w:rPr>
          <w:rFonts w:ascii="Times New Roman" w:hAnsi="Times New Roman" w:cs="Times New Roman"/>
        </w:rPr>
        <w:t>.</w:t>
      </w:r>
    </w:p>
    <w:p w:rsidR="008264A3" w:rsidRDefault="008264A3" w:rsidP="008264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4A3" w:rsidRPr="00A25D8E" w:rsidRDefault="008264A3" w:rsidP="008264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Помните! Если избегать конфликтов и ссор с соседями, можно не только избежать привлечения к ответственности, но и предотвратить более тяжкие правонарушения и преступления на бытовой почве! </w:t>
      </w:r>
    </w:p>
    <w:p w:rsidR="0045439B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2293">
        <w:rPr>
          <w:rFonts w:ascii="Times New Roman" w:hAnsi="Times New Roman" w:cs="Times New Roman"/>
          <w:sz w:val="24"/>
          <w:szCs w:val="24"/>
        </w:rPr>
        <w:t>Адреса и телефоны правоохранительных и контролирующих органов: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 Прокуратура Пермского края, адрес: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ул. Луначарского, д. 60, г. Пермь, 614990,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тел.: 8 (342) 217-53-08;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 Прокуратура г. Кизела, адрес: ул. Пролетарская, д. 19, г. Кизел, Пермский край, 618350,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тел. 4-44-97;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–Отдел полиции (дислокация г. Кизел) МО МВД России «Губахинский», адрес: ул. </w:t>
      </w:r>
      <w:r w:rsidR="0045439B" w:rsidRPr="00C92293">
        <w:rPr>
          <w:rFonts w:ascii="Times New Roman" w:hAnsi="Times New Roman" w:cs="Times New Roman"/>
          <w:sz w:val="24"/>
          <w:szCs w:val="24"/>
        </w:rPr>
        <w:t>Пролетарская</w:t>
      </w:r>
      <w:r w:rsidRPr="00C92293">
        <w:rPr>
          <w:rFonts w:ascii="Times New Roman" w:hAnsi="Times New Roman" w:cs="Times New Roman"/>
          <w:sz w:val="24"/>
          <w:szCs w:val="24"/>
        </w:rPr>
        <w:t xml:space="preserve">, 19, г. Кизел, Пермский край, 618350,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тел: 4-31-93</w:t>
      </w:r>
      <w:r w:rsidR="0045439B" w:rsidRPr="00C92293">
        <w:rPr>
          <w:rFonts w:ascii="Times New Roman" w:hAnsi="Times New Roman" w:cs="Times New Roman"/>
          <w:sz w:val="24"/>
          <w:szCs w:val="24"/>
        </w:rPr>
        <w:t>, 02;</w:t>
      </w:r>
    </w:p>
    <w:p w:rsidR="0045439B" w:rsidRPr="00C92293" w:rsidRDefault="0045439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9B" w:rsidRPr="00C92293" w:rsidRDefault="0045439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-Администрация г. Кизела, адрес: ул. Луначарского, 19, г. Кизел, Пермский край, 618350.</w:t>
      </w:r>
    </w:p>
    <w:p w:rsidR="0045439B" w:rsidRPr="00C92293" w:rsidRDefault="0045439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Тел.: 4-46-52.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>Прокуратура</w:t>
      </w: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>города Кизела</w:t>
      </w:r>
    </w:p>
    <w:p w:rsidR="002E4FE1" w:rsidRPr="00C24402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C8E" w:rsidRPr="00C24402" w:rsidRDefault="006C7C8E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C8E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C8E" w:rsidRPr="00C92293" w:rsidRDefault="00D1120C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C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C8E" w:rsidRPr="00C92293">
        <w:rPr>
          <w:rFonts w:ascii="Times New Roman" w:hAnsi="Times New Roman" w:cs="Times New Roman"/>
          <w:b/>
          <w:sz w:val="40"/>
          <w:szCs w:val="40"/>
        </w:rPr>
        <w:t>О</w:t>
      </w:r>
      <w:r w:rsidRPr="00C92293">
        <w:rPr>
          <w:rFonts w:ascii="Times New Roman" w:hAnsi="Times New Roman" w:cs="Times New Roman"/>
          <w:b/>
          <w:sz w:val="40"/>
          <w:szCs w:val="40"/>
        </w:rPr>
        <w:t>тветственност</w:t>
      </w:r>
      <w:r w:rsidR="006C7C8E" w:rsidRPr="00C92293">
        <w:rPr>
          <w:rFonts w:ascii="Times New Roman" w:hAnsi="Times New Roman" w:cs="Times New Roman"/>
          <w:b/>
          <w:sz w:val="40"/>
          <w:szCs w:val="40"/>
        </w:rPr>
        <w:t>ь</w:t>
      </w:r>
      <w:r w:rsidRPr="00C92293">
        <w:rPr>
          <w:rFonts w:ascii="Times New Roman" w:hAnsi="Times New Roman" w:cs="Times New Roman"/>
          <w:b/>
          <w:sz w:val="40"/>
          <w:szCs w:val="40"/>
        </w:rPr>
        <w:t xml:space="preserve"> за </w:t>
      </w:r>
    </w:p>
    <w:p w:rsidR="002E4FE1" w:rsidRPr="00C92293" w:rsidRDefault="00D1120C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92293">
        <w:rPr>
          <w:rFonts w:ascii="Times New Roman" w:hAnsi="Times New Roman" w:cs="Times New Roman"/>
          <w:b/>
          <w:sz w:val="40"/>
          <w:szCs w:val="40"/>
        </w:rPr>
        <w:t xml:space="preserve">бытовое </w:t>
      </w:r>
      <w:r w:rsidR="006C7C8E" w:rsidRPr="00C92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92293">
        <w:rPr>
          <w:rFonts w:ascii="Times New Roman" w:hAnsi="Times New Roman" w:cs="Times New Roman"/>
          <w:b/>
          <w:sz w:val="40"/>
          <w:szCs w:val="40"/>
        </w:rPr>
        <w:t>дебоширство</w:t>
      </w:r>
      <w:proofErr w:type="gramEnd"/>
    </w:p>
    <w:p w:rsidR="002E4FE1" w:rsidRPr="00C92293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Pr="002E4FE1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A2" w:rsidRDefault="00EA65A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A2" w:rsidRDefault="00EA65A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A2" w:rsidRDefault="00EA65A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10" w:rsidRPr="0018635A" w:rsidRDefault="00C92293" w:rsidP="00C2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8"/>
          <w:szCs w:val="28"/>
        </w:rPr>
        <w:t>202</w:t>
      </w:r>
      <w:r w:rsidR="008264A3">
        <w:rPr>
          <w:rFonts w:ascii="Times New Roman" w:hAnsi="Times New Roman" w:cs="Times New Roman"/>
          <w:sz w:val="28"/>
          <w:szCs w:val="28"/>
        </w:rPr>
        <w:t>1</w:t>
      </w:r>
      <w:r w:rsidRPr="00C92293">
        <w:rPr>
          <w:rFonts w:ascii="Times New Roman" w:hAnsi="Times New Roman" w:cs="Times New Roman"/>
          <w:sz w:val="28"/>
          <w:szCs w:val="28"/>
        </w:rPr>
        <w:t xml:space="preserve"> г.</w:t>
      </w:r>
      <w:r w:rsidR="006C7C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0310" w:rsidRPr="0018635A" w:rsidSect="002E4FE1">
      <w:pgSz w:w="16838" w:h="11906" w:orient="landscape"/>
      <w:pgMar w:top="709" w:right="426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2D87"/>
    <w:multiLevelType w:val="hybridMultilevel"/>
    <w:tmpl w:val="F8C688C2"/>
    <w:lvl w:ilvl="0" w:tplc="7FEAB4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E2E1A09"/>
    <w:multiLevelType w:val="hybridMultilevel"/>
    <w:tmpl w:val="566ABB78"/>
    <w:lvl w:ilvl="0" w:tplc="F1165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238"/>
    <w:rsid w:val="000115C5"/>
    <w:rsid w:val="0018635A"/>
    <w:rsid w:val="00191DCD"/>
    <w:rsid w:val="001D473B"/>
    <w:rsid w:val="00244D01"/>
    <w:rsid w:val="002E4FE1"/>
    <w:rsid w:val="00352A5A"/>
    <w:rsid w:val="00415AB5"/>
    <w:rsid w:val="0045439B"/>
    <w:rsid w:val="005D4238"/>
    <w:rsid w:val="005E3EA7"/>
    <w:rsid w:val="00663AB5"/>
    <w:rsid w:val="006C7C8E"/>
    <w:rsid w:val="00826271"/>
    <w:rsid w:val="008264A3"/>
    <w:rsid w:val="00880310"/>
    <w:rsid w:val="00992EB9"/>
    <w:rsid w:val="00C24402"/>
    <w:rsid w:val="00C92293"/>
    <w:rsid w:val="00D1120C"/>
    <w:rsid w:val="00DD2E36"/>
    <w:rsid w:val="00EA65A2"/>
    <w:rsid w:val="00F2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B72"/>
  <w15:docId w15:val="{BD142222-DA86-442F-B68C-6FC17126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40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Цыгвинцев Константин Сергеевич</cp:lastModifiedBy>
  <cp:revision>17</cp:revision>
  <cp:lastPrinted>2020-02-07T09:55:00Z</cp:lastPrinted>
  <dcterms:created xsi:type="dcterms:W3CDTF">2019-05-13T11:54:00Z</dcterms:created>
  <dcterms:modified xsi:type="dcterms:W3CDTF">2021-10-26T13:36:00Z</dcterms:modified>
</cp:coreProperties>
</file>