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8" w:rsidRPr="002657C6" w:rsidRDefault="00A30DD8" w:rsidP="00A30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1E49" w:rsidRDefault="00D31E49" w:rsidP="00D31E4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49">
        <w:rPr>
          <w:rFonts w:ascii="Times New Roman" w:hAnsi="Times New Roman" w:cs="Times New Roman"/>
          <w:b/>
          <w:bCs/>
          <w:sz w:val="28"/>
          <w:szCs w:val="28"/>
        </w:rPr>
        <w:t xml:space="preserve">С 24 мая информацию о курсах валют </w:t>
      </w:r>
    </w:p>
    <w:p w:rsidR="00D62C4E" w:rsidRDefault="00D31E49" w:rsidP="00D31E4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49">
        <w:rPr>
          <w:rFonts w:ascii="Times New Roman" w:hAnsi="Times New Roman" w:cs="Times New Roman"/>
          <w:b/>
          <w:bCs/>
          <w:sz w:val="28"/>
          <w:szCs w:val="28"/>
        </w:rPr>
        <w:t>перестанут размещать на улицах</w:t>
      </w:r>
      <w:r w:rsidR="00D62C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0DD8" w:rsidRDefault="00A30DD8" w:rsidP="00A3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49" w:rsidRDefault="00D62C4E" w:rsidP="00D3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31E49">
        <w:rPr>
          <w:rFonts w:ascii="Times New Roman" w:hAnsi="Times New Roman" w:cs="Times New Roman"/>
          <w:sz w:val="28"/>
          <w:szCs w:val="28"/>
        </w:rPr>
        <w:t xml:space="preserve">24.05.2019 вступает в силу </w:t>
      </w:r>
      <w:r w:rsidR="00D31E49" w:rsidRPr="00D31E49">
        <w:rPr>
          <w:rFonts w:ascii="Times New Roman" w:hAnsi="Times New Roman" w:cs="Times New Roman"/>
          <w:sz w:val="28"/>
          <w:szCs w:val="28"/>
        </w:rPr>
        <w:t xml:space="preserve">Указание Банка России от 22 февраля 2019  </w:t>
      </w:r>
      <w:r w:rsidR="00D31E49">
        <w:rPr>
          <w:rFonts w:ascii="Times New Roman" w:hAnsi="Times New Roman" w:cs="Times New Roman"/>
          <w:sz w:val="28"/>
          <w:szCs w:val="28"/>
        </w:rPr>
        <w:t>№</w:t>
      </w:r>
      <w:r w:rsidR="00D31E49" w:rsidRPr="00D31E49">
        <w:rPr>
          <w:rFonts w:ascii="Times New Roman" w:hAnsi="Times New Roman" w:cs="Times New Roman"/>
          <w:sz w:val="28"/>
          <w:szCs w:val="28"/>
        </w:rPr>
        <w:t xml:space="preserve"> 5076-У</w:t>
      </w:r>
      <w:r w:rsidR="00D31E49">
        <w:rPr>
          <w:rFonts w:ascii="Times New Roman" w:hAnsi="Times New Roman" w:cs="Times New Roman"/>
          <w:sz w:val="28"/>
          <w:szCs w:val="28"/>
        </w:rPr>
        <w:t xml:space="preserve">, которым внесен ряд изменений в </w:t>
      </w:r>
      <w:r w:rsidR="00D31E49" w:rsidRPr="00D31E49">
        <w:rPr>
          <w:rFonts w:ascii="Times New Roman" w:hAnsi="Times New Roman" w:cs="Times New Roman"/>
          <w:sz w:val="28"/>
          <w:szCs w:val="28"/>
        </w:rPr>
        <w:t xml:space="preserve">Инструкцию Банка России от 16 сентября 2010 года </w:t>
      </w:r>
      <w:r w:rsidR="00D31E49">
        <w:rPr>
          <w:rFonts w:ascii="Times New Roman" w:hAnsi="Times New Roman" w:cs="Times New Roman"/>
          <w:sz w:val="28"/>
          <w:szCs w:val="28"/>
        </w:rPr>
        <w:t>№</w:t>
      </w:r>
      <w:r w:rsidR="00D31E49" w:rsidRPr="00D31E49">
        <w:rPr>
          <w:rFonts w:ascii="Times New Roman" w:hAnsi="Times New Roman" w:cs="Times New Roman"/>
          <w:sz w:val="28"/>
          <w:szCs w:val="28"/>
        </w:rPr>
        <w:t xml:space="preserve"> 136-И</w:t>
      </w:r>
      <w:r w:rsidR="00D31E49">
        <w:rPr>
          <w:rFonts w:ascii="Times New Roman" w:hAnsi="Times New Roman" w:cs="Times New Roman"/>
          <w:sz w:val="28"/>
          <w:szCs w:val="28"/>
        </w:rPr>
        <w:t>.</w:t>
      </w:r>
    </w:p>
    <w:p w:rsidR="00D31E49" w:rsidRPr="00D31E49" w:rsidRDefault="00D31E49" w:rsidP="00D3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прочего, </w:t>
      </w:r>
      <w:r w:rsidRPr="00D31E49">
        <w:rPr>
          <w:rFonts w:ascii="Times New Roman" w:hAnsi="Times New Roman" w:cs="Times New Roman"/>
          <w:sz w:val="28"/>
          <w:szCs w:val="28"/>
        </w:rPr>
        <w:t>Банк России разрешил размещать информацию о курсах иностранных валют только внутри помещения, в котором находится кредитная организация или ее филиал. Данное ограничение не распространяется на информирование в СМИ, Интернете и мобильных приложениях.</w:t>
      </w:r>
    </w:p>
    <w:p w:rsidR="00D31E49" w:rsidRPr="00D31E49" w:rsidRDefault="00D31E49" w:rsidP="00D3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E49">
        <w:rPr>
          <w:rFonts w:ascii="Times New Roman" w:hAnsi="Times New Roman" w:cs="Times New Roman"/>
          <w:sz w:val="28"/>
          <w:szCs w:val="28"/>
        </w:rPr>
        <w:t>Кроме того, ЦБ РФ закрепил возможность установления и изменения курсов иностранных валют через автоматизированную банковскую систему уполномоченного банка (филиала) без издания отдельных приказов или распоряжений.</w:t>
      </w:r>
    </w:p>
    <w:p w:rsidR="002657C6" w:rsidRDefault="002657C6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C6" w:rsidRPr="002657C6" w:rsidRDefault="002657C6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C6" w:rsidRDefault="002977B0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п</w:t>
      </w:r>
      <w:r w:rsidR="0026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г.Кизела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К.С.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Цыгвинцев</w:t>
      </w:r>
      <w:proofErr w:type="spellEnd"/>
    </w:p>
    <w:p w:rsidR="002657C6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C6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C6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31E49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69F"/>
    <w:rsid w:val="002657C6"/>
    <w:rsid w:val="002977B0"/>
    <w:rsid w:val="0055737B"/>
    <w:rsid w:val="007F169F"/>
    <w:rsid w:val="00832FB2"/>
    <w:rsid w:val="00880948"/>
    <w:rsid w:val="00A17D2F"/>
    <w:rsid w:val="00A30DD8"/>
    <w:rsid w:val="00BE027E"/>
    <w:rsid w:val="00D31E49"/>
    <w:rsid w:val="00D6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E"/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4</cp:revision>
  <cp:lastPrinted>2019-05-14T13:38:00Z</cp:lastPrinted>
  <dcterms:created xsi:type="dcterms:W3CDTF">2019-05-13T10:57:00Z</dcterms:created>
  <dcterms:modified xsi:type="dcterms:W3CDTF">2019-05-14T13:39:00Z</dcterms:modified>
</cp:coreProperties>
</file>